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КОЛЛЕКТИВНЫЙ ДОГОВОР</w:t>
      </w:r>
    </w:p>
    <w:p/>
    <w:p>
      <w:pPr>
        <w:jc w:val="center"/>
      </w:pPr>
      <w:r>
        <w:rPr>
          <w:sz w:val="24"/>
        </w:rPr>
        <w:t>Общества с ограниченной ответственностью «Импульс спорт»</w:t>
      </w:r>
    </w:p>
    <w:p>
      <w:pPr>
        <w:jc w:val="center"/>
      </w:pPr>
      <w:r>
        <w:rPr>
          <w:sz w:val="24"/>
        </w:rPr>
        <w:t>на 2026–2029 годы</w:t>
      </w:r>
    </w:p>
    <w:p/>
    <w:p>
      <w:pPr>
        <w:jc w:val="left"/>
      </w:pPr>
      <w:r>
        <w:rPr>
          <w:sz w:val="24"/>
        </w:rPr>
        <w:t>г. Екатеринбург                                                        «___» ___________ 2026 г.</w:t>
      </w:r>
    </w:p>
    <w:p/>
    <w:p>
      <w:pPr>
        <w:ind w:firstLine="709"/>
        <w:jc w:val="both"/>
      </w:pPr>
      <w:r>
        <w:rPr>
          <w:b w:val="0"/>
          <w:sz w:val="24"/>
        </w:rPr>
        <w:t>Настоящий коллективный договор заключён между:</w:t>
      </w:r>
    </w:p>
    <w:p>
      <w:pPr>
        <w:ind w:firstLine="709"/>
        <w:jc w:val="both"/>
      </w:pPr>
      <w:r>
        <w:rPr>
          <w:b w:val="0"/>
          <w:sz w:val="24"/>
        </w:rPr>
        <w:t>Работодателем: Общество с ограниченной ответственностью «Импульс спорт» (ОГРН 1146679003415, ИНН 6679046662), в лице Директора Вальтера Артёма Владимировича, действующего на основании Устава,</w:t>
      </w:r>
    </w:p>
    <w:p>
      <w:pPr>
        <w:ind w:firstLine="709"/>
        <w:jc w:val="both"/>
      </w:pPr>
      <w:r>
        <w:rPr>
          <w:b w:val="0"/>
          <w:sz w:val="24"/>
        </w:rPr>
        <w:t>и</w:t>
      </w:r>
    </w:p>
    <w:p>
      <w:pPr>
        <w:ind w:firstLine="709"/>
        <w:jc w:val="both"/>
      </w:pPr>
      <w:r>
        <w:rPr>
          <w:b w:val="0"/>
          <w:sz w:val="24"/>
        </w:rPr>
        <w:t>Работниками: коллективом работников ООО «Импульс спорт», интересы которых представляет уполномоченный представитель работников — ________________________ (далее — Стороны).</w:t>
      </w:r>
    </w:p>
    <w:p/>
    <w:p>
      <w:pPr>
        <w:jc w:val="left"/>
      </w:pPr>
      <w:r>
        <w:rPr>
          <w:b/>
          <w:sz w:val="28"/>
        </w:rPr>
        <w:t>1. ОБЩИЕ ПОЛОЖЕНИЯ</w:t>
      </w:r>
    </w:p>
    <w:p>
      <w:pPr>
        <w:ind w:firstLine="709"/>
        <w:jc w:val="both"/>
      </w:pPr>
      <w:r>
        <w:rPr>
          <w:b w:val="0"/>
          <w:sz w:val="24"/>
        </w:rPr>
        <w:t>1.1. Настоящий коллективный договор заключён в соответствии с Трудовым кодексом Российской Федерации (ст. 40–44 ТК РФ) в целях обеспечения стабильной и эффективной деятельности организации, соблюдения прав и законных интересов работников.</w:t>
      </w:r>
    </w:p>
    <w:p>
      <w:pPr>
        <w:ind w:firstLine="709"/>
        <w:jc w:val="both"/>
      </w:pPr>
      <w:r>
        <w:rPr>
          <w:b w:val="0"/>
          <w:sz w:val="24"/>
        </w:rPr>
        <w:t>1.2. Действие настоящего Договора распространяется на всех работников ООО «Импульс спорт».</w:t>
      </w:r>
    </w:p>
    <w:p>
      <w:pPr>
        <w:ind w:firstLine="709"/>
        <w:jc w:val="both"/>
      </w:pPr>
      <w:r>
        <w:rPr>
          <w:b w:val="0"/>
          <w:sz w:val="24"/>
        </w:rPr>
        <w:t>1.3. Стороны обязуются соблюдать условия настоящего Договора и не принимать в одностороннем порядке решений, ухудшающих положение работников по сравнению с настоящим Договором и действующим законодательством.</w:t>
      </w:r>
    </w:p>
    <w:p>
      <w:pPr>
        <w:ind w:firstLine="709"/>
        <w:jc w:val="both"/>
      </w:pPr>
      <w:r>
        <w:rPr>
          <w:b w:val="0"/>
          <w:sz w:val="24"/>
        </w:rPr>
        <w:t>1.4. Договор вступает в силу с момента его подписания и действует в течение трёх лет — до «___» ___________ 2029 года.</w:t>
      </w:r>
    </w:p>
    <w:p/>
    <w:p>
      <w:pPr>
        <w:jc w:val="left"/>
      </w:pPr>
      <w:r>
        <w:rPr>
          <w:b/>
          <w:sz w:val="28"/>
        </w:rPr>
        <w:t>2. ТРУДОВЫЕ ОТНОШЕНИЯ И ОБЕСПЕЧЕНИЕ ЗАНЯТОСТИ</w:t>
      </w:r>
    </w:p>
    <w:p>
      <w:pPr>
        <w:ind w:firstLine="709"/>
        <w:jc w:val="both"/>
      </w:pPr>
      <w:r>
        <w:rPr>
          <w:b w:val="0"/>
          <w:sz w:val="24"/>
        </w:rPr>
        <w:t>2.1. Трудовые отношения работников с Работодателем регулируются трудовым договором, настоящим Договором и Правилами внутреннего трудового распорядка.</w:t>
      </w:r>
    </w:p>
    <w:p>
      <w:pPr>
        <w:ind w:firstLine="709"/>
        <w:jc w:val="both"/>
      </w:pPr>
      <w:r>
        <w:rPr>
          <w:b w:val="0"/>
          <w:sz w:val="24"/>
        </w:rPr>
        <w:t>2.2. Работодатель обязуется:</w:t>
      </w:r>
    </w:p>
    <w:p>
      <w:pPr>
        <w:pStyle w:val="ListBullet"/>
      </w:pPr>
      <w:r>
        <w:rPr>
          <w:sz w:val="24"/>
        </w:rPr>
        <w:t>оформлять трудовые отношения с каждым работником путём заключения письменного трудового договора;</w:t>
      </w:r>
    </w:p>
    <w:p>
      <w:pPr>
        <w:pStyle w:val="ListBullet"/>
      </w:pPr>
      <w:r>
        <w:rPr>
          <w:sz w:val="24"/>
        </w:rPr>
        <w:t>знакомить работников под роспись с локальными нормативными актами, непосредственно связанными с их трудовой деятельностью;</w:t>
      </w:r>
    </w:p>
    <w:p>
      <w:pPr>
        <w:pStyle w:val="ListBullet"/>
      </w:pPr>
      <w:r>
        <w:rPr>
          <w:sz w:val="24"/>
        </w:rPr>
        <w:t>не допускать необоснованного увольнения работников;</w:t>
      </w:r>
    </w:p>
    <w:p>
      <w:pPr>
        <w:pStyle w:val="ListBullet"/>
      </w:pPr>
      <w:r>
        <w:rPr>
          <w:sz w:val="24"/>
        </w:rPr>
        <w:t>при сокращении численности штата уведомлять работников не менее чем за 2 месяца.</w:t>
      </w:r>
    </w:p>
    <w:p/>
    <w:p>
      <w:pPr>
        <w:jc w:val="left"/>
      </w:pPr>
      <w:r>
        <w:rPr>
          <w:b/>
          <w:sz w:val="28"/>
        </w:rPr>
        <w:t>3. РАБОЧЕЕ ВРЕМЯ И ВРЕМЯ ОТДЫХА</w:t>
      </w:r>
    </w:p>
    <w:p>
      <w:pPr>
        <w:ind w:firstLine="709"/>
        <w:jc w:val="both"/>
      </w:pPr>
      <w:r>
        <w:rPr>
          <w:b w:val="0"/>
          <w:sz w:val="24"/>
        </w:rPr>
        <w:t>3.1. Для работников устанавливается режим рабочего времени в соответствии с Правилами внутреннего трудового распорядка и трудовым договором.</w:t>
      </w:r>
    </w:p>
    <w:p>
      <w:pPr>
        <w:ind w:firstLine="709"/>
        <w:jc w:val="both"/>
      </w:pPr>
      <w:r>
        <w:rPr>
          <w:b w:val="0"/>
          <w:sz w:val="24"/>
        </w:rPr>
        <w:t>3.2. Нормальная продолжительность рабочего времени не превышает 40 часов в неделю. Для педагогических работников устанавливается сокращённая рабочая неделя продолжительностью не более 36 часов.</w:t>
      </w:r>
    </w:p>
    <w:p>
      <w:pPr>
        <w:ind w:firstLine="709"/>
        <w:jc w:val="both"/>
      </w:pPr>
      <w:r>
        <w:rPr>
          <w:b w:val="0"/>
          <w:sz w:val="24"/>
        </w:rPr>
        <w:t>3.3. Работникам предоставляется ежегодный основной оплачиваемый отпуск продолжительностью 28 календарных дней. Педагогическим работникам — удлинённый отпуск 42 календарных дня в соответствии с Постановлением Правительства РФ № 466 от 14.05.2015.</w:t>
      </w:r>
    </w:p>
    <w:p>
      <w:pPr>
        <w:ind w:firstLine="709"/>
        <w:jc w:val="both"/>
      </w:pPr>
      <w:r>
        <w:rPr>
          <w:b w:val="0"/>
          <w:sz w:val="24"/>
        </w:rPr>
        <w:t>3.4. Работодатель обязуется утверждать график отпусков не позднее чем за две недели до наступления календарного года с учётом пожеланий работников.</w:t>
      </w:r>
    </w:p>
    <w:p>
      <w:pPr>
        <w:ind w:firstLine="709"/>
        <w:jc w:val="both"/>
      </w:pPr>
      <w:r>
        <w:rPr>
          <w:b w:val="0"/>
          <w:sz w:val="24"/>
        </w:rPr>
        <w:t>3.5. Привлечение работников к работе в выходные и нерабочие праздничные дни осуществляется только с письменного согласия работника и оплачивается в двойном размере либо компенсируется дополнительным днём отдыха.</w:t>
      </w:r>
    </w:p>
    <w:p/>
    <w:p>
      <w:pPr>
        <w:jc w:val="left"/>
      </w:pPr>
      <w:r>
        <w:rPr>
          <w:b/>
          <w:sz w:val="28"/>
        </w:rPr>
        <w:t>4. ОПЛАТА И НОРМИРОВАНИЕ ТРУДА</w:t>
      </w:r>
    </w:p>
    <w:p>
      <w:pPr>
        <w:ind w:firstLine="709"/>
        <w:jc w:val="both"/>
      </w:pPr>
      <w:r>
        <w:rPr>
          <w:b w:val="0"/>
          <w:sz w:val="24"/>
        </w:rPr>
        <w:t>4.1. Заработная плата работников устанавливается трудовым договором и не может быть ниже минимального размера оплаты труда, установленного законодательством Российской Федерации.</w:t>
      </w:r>
    </w:p>
    <w:p>
      <w:pPr>
        <w:ind w:firstLine="709"/>
        <w:jc w:val="both"/>
      </w:pPr>
      <w:r>
        <w:rPr>
          <w:b w:val="0"/>
          <w:sz w:val="24"/>
        </w:rPr>
        <w:t>4.2. Заработная плата выплачивается не реже чем каждые полмесяца: 15-го и последнего числа каждого месяца. При совпадении дня выплаты с выходным или нерабочим праздничным днём заработная плата выплачивается накануне.</w:t>
      </w:r>
    </w:p>
    <w:p>
      <w:pPr>
        <w:ind w:firstLine="709"/>
        <w:jc w:val="both"/>
      </w:pPr>
      <w:r>
        <w:rPr>
          <w:b w:val="0"/>
          <w:sz w:val="24"/>
        </w:rPr>
        <w:t>4.3. Индексация заработной платы проводится Работодателем с учётом финансовых возможностей организации, но не реже одного раза в год.</w:t>
      </w:r>
    </w:p>
    <w:p>
      <w:pPr>
        <w:ind w:firstLine="709"/>
        <w:jc w:val="both"/>
      </w:pPr>
      <w:r>
        <w:rPr>
          <w:b w:val="0"/>
          <w:sz w:val="24"/>
        </w:rPr>
        <w:t>4.4. Сверхурочная работа оплачивается в полуторном размере за первые два часа и в двойном — за последующие часы.</w:t>
      </w:r>
    </w:p>
    <w:p>
      <w:pPr>
        <w:ind w:firstLine="709"/>
        <w:jc w:val="both"/>
      </w:pPr>
      <w:r>
        <w:rPr>
          <w:b w:val="0"/>
          <w:sz w:val="24"/>
        </w:rPr>
        <w:t>4.5. Работодатель вправе устанавливать стимулирующие выплаты (премии, надбавки) за качественное исполнение трудовых обязанностей в порядке, установленном Положением об оплате труда.</w:t>
      </w:r>
    </w:p>
    <w:p/>
    <w:p>
      <w:pPr>
        <w:jc w:val="left"/>
      </w:pPr>
      <w:r>
        <w:rPr>
          <w:b/>
          <w:sz w:val="28"/>
        </w:rPr>
        <w:t>5. ОХРАНА ТРУДА И ЗДОРОВЬЯ</w:t>
      </w:r>
    </w:p>
    <w:p>
      <w:pPr>
        <w:ind w:firstLine="709"/>
        <w:jc w:val="both"/>
      </w:pPr>
      <w:r>
        <w:rPr>
          <w:b w:val="0"/>
          <w:sz w:val="24"/>
        </w:rPr>
        <w:t>5.1. Работодатель обязуется обеспечивать безопасные условия труда в соответствии с требованиями Трудового кодекса РФ и иных нормативных правовых актов по охране труда.</w:t>
      </w:r>
    </w:p>
    <w:p>
      <w:pPr>
        <w:ind w:firstLine="709"/>
        <w:jc w:val="both"/>
      </w:pPr>
      <w:r>
        <w:rPr>
          <w:b w:val="0"/>
          <w:sz w:val="24"/>
        </w:rPr>
        <w:t>5.2. Работодатель обязуется:</w:t>
      </w:r>
    </w:p>
    <w:p>
      <w:pPr>
        <w:pStyle w:val="ListBullet"/>
      </w:pPr>
      <w:r>
        <w:rPr>
          <w:sz w:val="24"/>
        </w:rPr>
        <w:t>проводить обязательные предварительные и периодические медицинские осмотры работников за счёт средств организации;</w:t>
      </w:r>
    </w:p>
    <w:p>
      <w:pPr>
        <w:pStyle w:val="ListBullet"/>
      </w:pPr>
      <w:r>
        <w:rPr>
          <w:sz w:val="24"/>
        </w:rPr>
        <w:t>проводить инструктаж по охране труда при приёме на работу и ежегодно;</w:t>
      </w:r>
    </w:p>
    <w:p>
      <w:pPr>
        <w:pStyle w:val="ListBullet"/>
      </w:pPr>
      <w:r>
        <w:rPr>
          <w:sz w:val="24"/>
        </w:rPr>
        <w:t>обеспечивать работников необходимыми средствами индивидуальной защиты при наличии вредных производственных факторов.</w:t>
      </w:r>
    </w:p>
    <w:p>
      <w:pPr>
        <w:ind w:firstLine="709"/>
        <w:jc w:val="both"/>
      </w:pPr>
      <w:r>
        <w:rPr>
          <w:b w:val="0"/>
          <w:sz w:val="24"/>
        </w:rPr>
        <w:t>5.3. Работники обязаны соблюдать требования охраны труда, незамедлительно сообщать Работодателю о ситуациях, создающих угрозу жизни и здоровью.</w:t>
      </w:r>
    </w:p>
    <w:p/>
    <w:p>
      <w:pPr>
        <w:jc w:val="left"/>
      </w:pPr>
      <w:r>
        <w:rPr>
          <w:b/>
          <w:sz w:val="28"/>
        </w:rPr>
        <w:t>6. СОЦИАЛЬНЫЕ ГАРАНТИИ И ЛЬГОТЫ</w:t>
      </w:r>
    </w:p>
    <w:p>
      <w:pPr>
        <w:ind w:firstLine="709"/>
        <w:jc w:val="both"/>
      </w:pPr>
      <w:r>
        <w:rPr>
          <w:b w:val="0"/>
          <w:sz w:val="24"/>
        </w:rPr>
        <w:t>6.1. Работодатель обязуется своевременно перечислять страховые взносы в Социальный фонд России в установленном законом порядке.</w:t>
      </w:r>
    </w:p>
    <w:p>
      <w:pPr>
        <w:ind w:firstLine="709"/>
        <w:jc w:val="both"/>
      </w:pPr>
      <w:r>
        <w:rPr>
          <w:b w:val="0"/>
          <w:sz w:val="24"/>
        </w:rPr>
        <w:t>6.2. Работникам предоставляется возможность бесплатного пользования услугами Спортивного центра «Импульс» в соответствии с Положением о бесплатном пользовании услугами организации.</w:t>
      </w:r>
    </w:p>
    <w:p>
      <w:pPr>
        <w:ind w:firstLine="709"/>
        <w:jc w:val="both"/>
      </w:pPr>
      <w:r>
        <w:rPr>
          <w:b w:val="0"/>
          <w:sz w:val="24"/>
        </w:rPr>
        <w:t>6.3. Работодатель оказывает материальную помощь работникам в случае смерти близкого родственника, рождения ребёнка, а также в иных тяжёлых жизненных ситуациях — при наличии финансовой возможности и по решению Директора.</w:t>
      </w:r>
    </w:p>
    <w:p/>
    <w:p>
      <w:pPr>
        <w:jc w:val="left"/>
      </w:pPr>
      <w:r>
        <w:rPr>
          <w:b/>
          <w:sz w:val="28"/>
        </w:rPr>
        <w:t>7. ПРОФЕССИОНАЛЬНАЯ ПОДГОТОВКА И РАЗВИТИЕ</w:t>
      </w:r>
    </w:p>
    <w:p>
      <w:pPr>
        <w:ind w:firstLine="709"/>
        <w:jc w:val="both"/>
      </w:pPr>
      <w:r>
        <w:rPr>
          <w:b w:val="0"/>
          <w:sz w:val="24"/>
        </w:rPr>
        <w:t>7.1. Работодатель содействует профессиональному развитию работников, в том числе путём направления на курсы повышения квалификации, семинары и конференции.</w:t>
      </w:r>
    </w:p>
    <w:p>
      <w:pPr>
        <w:ind w:firstLine="709"/>
        <w:jc w:val="both"/>
      </w:pPr>
      <w:r>
        <w:rPr>
          <w:b w:val="0"/>
          <w:sz w:val="24"/>
        </w:rPr>
        <w:t>7.2. Педагогическим работникам обеспечивается право на повышение квалификации не реже одного раза в три года в соответствии с законодательством об образовании.</w:t>
      </w:r>
    </w:p>
    <w:p>
      <w:pPr>
        <w:ind w:firstLine="709"/>
        <w:jc w:val="both"/>
      </w:pPr>
      <w:r>
        <w:rPr>
          <w:b w:val="0"/>
          <w:sz w:val="24"/>
        </w:rPr>
        <w:t>7.3. При направлении работника на обучение с отрывом от работы за ним сохраняется место работы и средняя заработная плата.</w:t>
      </w:r>
    </w:p>
    <w:p/>
    <w:p>
      <w:pPr>
        <w:jc w:val="left"/>
      </w:pPr>
      <w:r>
        <w:rPr>
          <w:b/>
          <w:sz w:val="28"/>
        </w:rPr>
        <w:t>8. ЗАКЛЮЧИТЕЛЬНЫЕ ПОЛОЖЕНИЯ</w:t>
      </w:r>
    </w:p>
    <w:p>
      <w:pPr>
        <w:ind w:firstLine="709"/>
        <w:jc w:val="both"/>
      </w:pPr>
      <w:r>
        <w:rPr>
          <w:b w:val="0"/>
          <w:sz w:val="24"/>
        </w:rPr>
        <w:t>8.1. Изменения и дополнения к настоящему Договору производятся в порядке, установленном ТК РФ для его заключения.</w:t>
      </w:r>
    </w:p>
    <w:p>
      <w:pPr>
        <w:ind w:firstLine="709"/>
        <w:jc w:val="both"/>
      </w:pPr>
      <w:r>
        <w:rPr>
          <w:b w:val="0"/>
          <w:sz w:val="24"/>
        </w:rPr>
        <w:t>8.2. В случае реорганизации организации Договор сохраняет своё действие в течение всего срока реорганизации.</w:t>
      </w:r>
    </w:p>
    <w:p>
      <w:pPr>
        <w:ind w:firstLine="709"/>
        <w:jc w:val="both"/>
      </w:pPr>
      <w:r>
        <w:rPr>
          <w:b w:val="0"/>
          <w:sz w:val="24"/>
        </w:rPr>
        <w:t>8.3. Споры, возникающие в связи с исполнением настоящего Договора, разрешаются путём переговоров Сторон либо в порядке, установленном законодательством Российской Федерации.</w:t>
      </w:r>
    </w:p>
    <w:p>
      <w:pPr>
        <w:ind w:firstLine="709"/>
        <w:jc w:val="both"/>
      </w:pPr>
      <w:r>
        <w:rPr>
          <w:b w:val="0"/>
          <w:sz w:val="24"/>
        </w:rPr>
        <w:t>8.4. Настоящий Договор составлен в двух экземплярах, имеющих равную юридическую силу, по одному для каждой из Сторон.</w:t>
      </w:r>
    </w:p>
    <w:p/>
    <w:p>
      <w:pPr>
        <w:jc w:val="left"/>
      </w:pPr>
      <w:r>
        <w:rPr>
          <w:b/>
          <w:sz w:val="28"/>
        </w:rPr>
        <w:t>ПОДПИСИ СТОРОН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44"/>
          </w:tcPr>
          <w:p>
            <w:r>
              <w:rPr>
                <w:b/>
                <w:sz w:val="24"/>
              </w:rPr>
              <w:t>От Работодателя:</w:t>
            </w:r>
          </w:p>
        </w:tc>
        <w:tc>
          <w:tcPr>
            <w:tcW w:type="dxa" w:w="4844"/>
          </w:tcPr>
          <w:p>
            <w:r>
              <w:rPr>
                <w:b/>
                <w:sz w:val="24"/>
              </w:rPr>
              <w:t>От Работников:</w:t>
            </w:r>
          </w:p>
        </w:tc>
      </w:tr>
      <w:tr>
        <w:tc>
          <w:tcPr>
            <w:tcW w:type="dxa" w:w="4844"/>
          </w:tcPr>
          <w:p>
            <w:r>
              <w:rPr>
                <w:b w:val="0"/>
                <w:sz w:val="24"/>
              </w:rPr>
              <w:t>Директор ООО «Импульс спорт»</w:t>
            </w:r>
          </w:p>
        </w:tc>
        <w:tc>
          <w:tcPr>
            <w:tcW w:type="dxa" w:w="4844"/>
          </w:tcPr>
          <w:p>
            <w:r>
              <w:rPr>
                <w:b w:val="0"/>
                <w:sz w:val="24"/>
              </w:rPr>
              <w:t>Уполномоченный представитель работников</w:t>
            </w:r>
          </w:p>
        </w:tc>
      </w:tr>
      <w:tr>
        <w:tc>
          <w:tcPr>
            <w:tcW w:type="dxa" w:w="4844"/>
          </w:tcPr>
          <w:p>
            <w:r>
              <w:rPr>
                <w:b w:val="0"/>
                <w:sz w:val="24"/>
              </w:rPr>
            </w:r>
          </w:p>
        </w:tc>
        <w:tc>
          <w:tcPr>
            <w:tcW w:type="dxa" w:w="4844"/>
          </w:tcPr>
          <w:p>
            <w:r>
              <w:rPr>
                <w:b w:val="0"/>
                <w:sz w:val="24"/>
              </w:rPr>
            </w:r>
          </w:p>
        </w:tc>
      </w:tr>
      <w:tr>
        <w:tc>
          <w:tcPr>
            <w:tcW w:type="dxa" w:w="4844"/>
          </w:tcPr>
          <w:p>
            <w:r>
              <w:rPr>
                <w:b w:val="0"/>
                <w:sz w:val="24"/>
              </w:rPr>
              <w:t>___________  А.В. Вальтер</w:t>
            </w:r>
          </w:p>
        </w:tc>
        <w:tc>
          <w:tcPr>
            <w:tcW w:type="dxa" w:w="4844"/>
          </w:tcPr>
          <w:p>
            <w:r>
              <w:rPr>
                <w:b w:val="0"/>
                <w:sz w:val="24"/>
              </w:rPr>
              <w:t>___________  ___________________</w:t>
            </w:r>
          </w:p>
        </w:tc>
      </w:tr>
      <w:tr>
        <w:tc>
          <w:tcPr>
            <w:tcW w:type="dxa" w:w="4844"/>
          </w:tcPr>
          <w:p>
            <w:r>
              <w:rPr>
                <w:b w:val="0"/>
                <w:sz w:val="24"/>
              </w:rPr>
            </w:r>
          </w:p>
        </w:tc>
        <w:tc>
          <w:tcPr>
            <w:tcW w:type="dxa" w:w="4844"/>
          </w:tcPr>
          <w:p>
            <w:r>
              <w:rPr>
                <w:b w:val="0"/>
                <w:sz w:val="24"/>
              </w:rPr>
            </w:r>
          </w:p>
        </w:tc>
      </w:tr>
      <w:tr>
        <w:tc>
          <w:tcPr>
            <w:tcW w:type="dxa" w:w="4844"/>
          </w:tcPr>
          <w:p>
            <w:r>
              <w:rPr>
                <w:b w:val="0"/>
                <w:sz w:val="24"/>
              </w:rPr>
              <w:t>«___» ___________ 2026 г.</w:t>
            </w:r>
          </w:p>
        </w:tc>
        <w:tc>
          <w:tcPr>
            <w:tcW w:type="dxa" w:w="4844"/>
          </w:tcPr>
          <w:p>
            <w:r>
              <w:rPr>
                <w:b w:val="0"/>
                <w:sz w:val="24"/>
              </w:rPr>
              <w:t>«___» ___________ 2026 г.</w:t>
            </w:r>
          </w:p>
        </w:tc>
      </w:tr>
    </w:tbl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