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УТВЕРЖДАЮ</w:t>
      </w:r>
    </w:p>
    <w:p>
      <w:pPr>
        <w:jc w:val="center"/>
      </w:pPr>
      <w:r>
        <w:rPr>
          <w:b/>
          <w:sz w:val="28"/>
        </w:rPr>
        <w:t>Директор ООО «Импульс спорт»</w:t>
      </w:r>
    </w:p>
    <w:p>
      <w:pPr>
        <w:jc w:val="center"/>
      </w:pPr>
      <w:r>
        <w:rPr>
          <w:sz w:val="24"/>
        </w:rPr>
        <w:t>_________________ А.В. Вальтер</w:t>
      </w:r>
    </w:p>
    <w:p>
      <w:pPr>
        <w:jc w:val="center"/>
      </w:pPr>
      <w:r>
        <w:rPr>
          <w:sz w:val="24"/>
        </w:rPr>
        <w:t>«___» ____________ 2026 г.</w:t>
      </w:r>
    </w:p>
    <w:p/>
    <w:p>
      <w:pPr>
        <w:jc w:val="center"/>
      </w:pPr>
      <w:r>
        <w:rPr>
          <w:b/>
          <w:sz w:val="28"/>
        </w:rPr>
        <w:t>ОТЧЁТ О РЕЗУЛЬТАТАХ САМООБСЛЕДОВАНИЯ</w:t>
      </w:r>
    </w:p>
    <w:p>
      <w:pPr>
        <w:jc w:val="center"/>
      </w:pPr>
      <w:r>
        <w:rPr>
          <w:b/>
          <w:sz w:val="28"/>
        </w:rPr>
        <w:t>ООО «ИМПУЛЬС СПОРТ»</w:t>
      </w:r>
    </w:p>
    <w:p>
      <w:pPr>
        <w:jc w:val="center"/>
      </w:pPr>
      <w:r>
        <w:rPr>
          <w:b/>
          <w:sz w:val="28"/>
        </w:rPr>
        <w:t>за 2025 год</w:t>
      </w:r>
    </w:p>
    <w:p/>
    <w:p>
      <w:pPr>
        <w:jc w:val="center"/>
      </w:pPr>
      <w:r>
        <w:rPr>
          <w:sz w:val="24"/>
        </w:rPr>
        <w:t>г. Екатеринбург, 2026</w:t>
      </w:r>
    </w:p>
    <w:p/>
    <w:p>
      <w:pPr>
        <w:jc w:val="left"/>
      </w:pPr>
      <w:r>
        <w:rPr>
          <w:b/>
          <w:sz w:val="28"/>
        </w:rPr>
        <w:t>1. ОБЩИЕ СВЕДЕНИЯ ОБ ОРГАНИЗАЦИИ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44"/>
          </w:tcPr>
          <w:p>
            <w:r>
              <w:rPr>
                <w:b/>
                <w:sz w:val="20"/>
              </w:rPr>
              <w:t>Полное наименование</w:t>
            </w:r>
          </w:p>
        </w:tc>
        <w:tc>
          <w:tcPr>
            <w:tcW w:type="dxa" w:w="4844"/>
          </w:tcPr>
          <w:p>
            <w:r>
              <w:rPr>
                <w:b/>
                <w:sz w:val="20"/>
              </w:rPr>
              <w:t>Общество с ограниченной ответственностью «Импульс спорт»</w:t>
            </w:r>
          </w:p>
        </w:tc>
      </w:tr>
      <w:tr>
        <w:tc>
          <w:tcPr>
            <w:tcW w:type="dxa" w:w="4844"/>
          </w:tcPr>
          <w:p>
            <w:r>
              <w:rPr>
                <w:b w:val="0"/>
                <w:sz w:val="20"/>
              </w:rPr>
              <w:t>Сокращённое наименование</w:t>
            </w:r>
          </w:p>
        </w:tc>
        <w:tc>
          <w:tcPr>
            <w:tcW w:type="dxa" w:w="4844"/>
          </w:tcPr>
          <w:p>
            <w:r>
              <w:rPr>
                <w:b w:val="0"/>
                <w:sz w:val="20"/>
              </w:rPr>
              <w:t>ООО «Импульс спорт»</w:t>
            </w:r>
          </w:p>
        </w:tc>
      </w:tr>
      <w:tr>
        <w:tc>
          <w:tcPr>
            <w:tcW w:type="dxa" w:w="4844"/>
          </w:tcPr>
          <w:p>
            <w:r>
              <w:rPr>
                <w:b w:val="0"/>
                <w:sz w:val="20"/>
              </w:rPr>
              <w:t>ОГРН</w:t>
            </w:r>
          </w:p>
        </w:tc>
        <w:tc>
          <w:tcPr>
            <w:tcW w:type="dxa" w:w="4844"/>
          </w:tcPr>
          <w:p>
            <w:r>
              <w:rPr>
                <w:b w:val="0"/>
                <w:sz w:val="20"/>
              </w:rPr>
              <w:t>1146679003415</w:t>
            </w:r>
          </w:p>
        </w:tc>
      </w:tr>
      <w:tr>
        <w:tc>
          <w:tcPr>
            <w:tcW w:type="dxa" w:w="4844"/>
          </w:tcPr>
          <w:p>
            <w:r>
              <w:rPr>
                <w:b w:val="0"/>
                <w:sz w:val="20"/>
              </w:rPr>
              <w:t>ИНН / КПП</w:t>
            </w:r>
          </w:p>
        </w:tc>
        <w:tc>
          <w:tcPr>
            <w:tcW w:type="dxa" w:w="4844"/>
          </w:tcPr>
          <w:p>
            <w:r>
              <w:rPr>
                <w:b w:val="0"/>
                <w:sz w:val="20"/>
              </w:rPr>
              <w:t>6679046662 / 667901001</w:t>
            </w:r>
          </w:p>
        </w:tc>
      </w:tr>
      <w:tr>
        <w:tc>
          <w:tcPr>
            <w:tcW w:type="dxa" w:w="4844"/>
          </w:tcPr>
          <w:p>
            <w:r>
              <w:rPr>
                <w:b w:val="0"/>
                <w:sz w:val="20"/>
              </w:rPr>
              <w:t>Дата государственной регистрации</w:t>
            </w:r>
          </w:p>
        </w:tc>
        <w:tc>
          <w:tcPr>
            <w:tcW w:type="dxa" w:w="4844"/>
          </w:tcPr>
          <w:p>
            <w:r>
              <w:rPr>
                <w:b w:val="0"/>
                <w:sz w:val="20"/>
              </w:rPr>
              <w:t>11 марта 2014 г.</w:t>
            </w:r>
          </w:p>
        </w:tc>
      </w:tr>
      <w:tr>
        <w:tc>
          <w:tcPr>
            <w:tcW w:type="dxa" w:w="4844"/>
          </w:tcPr>
          <w:p>
            <w:r>
              <w:rPr>
                <w:b w:val="0"/>
                <w:sz w:val="20"/>
              </w:rPr>
              <w:t>Юридический адрес</w:t>
            </w:r>
          </w:p>
        </w:tc>
        <w:tc>
          <w:tcPr>
            <w:tcW w:type="dxa" w:w="4844"/>
          </w:tcPr>
          <w:p>
            <w:r>
              <w:rPr>
                <w:b w:val="0"/>
                <w:sz w:val="20"/>
              </w:rPr>
              <w:t>620010, Свердловская область, г. Екатеринбург, ул. Академика Губкина, д. 78, ком. 111</w:t>
            </w:r>
          </w:p>
        </w:tc>
      </w:tr>
      <w:tr>
        <w:tc>
          <w:tcPr>
            <w:tcW w:type="dxa" w:w="4844"/>
          </w:tcPr>
          <w:p>
            <w:r>
              <w:rPr>
                <w:b w:val="0"/>
                <w:sz w:val="20"/>
              </w:rPr>
              <w:t>Фактический адрес</w:t>
            </w:r>
          </w:p>
        </w:tc>
        <w:tc>
          <w:tcPr>
            <w:tcW w:type="dxa" w:w="4844"/>
          </w:tcPr>
          <w:p>
            <w:r>
              <w:rPr>
                <w:b w:val="0"/>
                <w:sz w:val="20"/>
              </w:rPr>
              <w:t>620010, г. Екатеринбург, ул. Бородина, д. 28</w:t>
            </w:r>
          </w:p>
        </w:tc>
      </w:tr>
      <w:tr>
        <w:tc>
          <w:tcPr>
            <w:tcW w:type="dxa" w:w="4844"/>
          </w:tcPr>
          <w:p>
            <w:r>
              <w:rPr>
                <w:b w:val="0"/>
                <w:sz w:val="20"/>
              </w:rPr>
              <w:t>Телефон / E-mail</w:t>
            </w:r>
          </w:p>
        </w:tc>
        <w:tc>
          <w:tcPr>
            <w:tcW w:type="dxa" w:w="4844"/>
          </w:tcPr>
          <w:p>
            <w:r>
              <w:rPr>
                <w:b w:val="0"/>
                <w:sz w:val="20"/>
              </w:rPr>
              <w:t>+7 (343) 382-25-22 / info@impulsekb.ru</w:t>
            </w:r>
          </w:p>
        </w:tc>
      </w:tr>
      <w:tr>
        <w:tc>
          <w:tcPr>
            <w:tcW w:type="dxa" w:w="4844"/>
          </w:tcPr>
          <w:p>
            <w:r>
              <w:rPr>
                <w:b w:val="0"/>
                <w:sz w:val="20"/>
              </w:rPr>
              <w:t>Сайт</w:t>
            </w:r>
          </w:p>
        </w:tc>
        <w:tc>
          <w:tcPr>
            <w:tcW w:type="dxa" w:w="4844"/>
          </w:tcPr>
          <w:p>
            <w:r>
              <w:rPr>
                <w:b w:val="0"/>
                <w:sz w:val="20"/>
              </w:rPr>
              <w:t>impulsekb.ru</w:t>
            </w:r>
          </w:p>
        </w:tc>
      </w:tr>
      <w:tr>
        <w:tc>
          <w:tcPr>
            <w:tcW w:type="dxa" w:w="4844"/>
          </w:tcPr>
          <w:p>
            <w:r>
              <w:rPr>
                <w:b w:val="0"/>
                <w:sz w:val="20"/>
              </w:rPr>
              <w:t>Образовательная платформа</w:t>
            </w:r>
          </w:p>
        </w:tc>
        <w:tc>
          <w:tcPr>
            <w:tcW w:type="dxa" w:w="4844"/>
          </w:tcPr>
          <w:p>
            <w:r>
              <w:rPr>
                <w:b w:val="0"/>
                <w:sz w:val="20"/>
              </w:rPr>
              <w:t>edu.impulsekb.ru («Импульс Образование»)</w:t>
            </w:r>
          </w:p>
        </w:tc>
      </w:tr>
      <w:tr>
        <w:tc>
          <w:tcPr>
            <w:tcW w:type="dxa" w:w="4844"/>
          </w:tcPr>
          <w:p>
            <w:r>
              <w:rPr>
                <w:b w:val="0"/>
                <w:sz w:val="20"/>
              </w:rPr>
              <w:t>Руководитель</w:t>
            </w:r>
          </w:p>
        </w:tc>
        <w:tc>
          <w:tcPr>
            <w:tcW w:type="dxa" w:w="4844"/>
          </w:tcPr>
          <w:p>
            <w:r>
              <w:rPr>
                <w:b w:val="0"/>
                <w:sz w:val="20"/>
              </w:rPr>
              <w:t>Вальтер Артём Владимирович, Директор</w:t>
            </w:r>
          </w:p>
        </w:tc>
      </w:tr>
      <w:tr>
        <w:tc>
          <w:tcPr>
            <w:tcW w:type="dxa" w:w="4844"/>
          </w:tcPr>
          <w:p>
            <w:r>
              <w:rPr>
                <w:b w:val="0"/>
                <w:sz w:val="20"/>
              </w:rPr>
              <w:t>Лицензия на образовательную деятельность</w:t>
            </w:r>
          </w:p>
        </w:tc>
        <w:tc>
          <w:tcPr>
            <w:tcW w:type="dxa" w:w="4844"/>
          </w:tcPr>
          <w:p>
            <w:r>
              <w:rPr>
                <w:b w:val="0"/>
                <w:sz w:val="20"/>
              </w:rPr>
              <w:t>N Л035-01277-66/04538377 от 11.03.2026</w:t>
            </w:r>
          </w:p>
        </w:tc>
      </w:tr>
      <w:tr>
        <w:tc>
          <w:tcPr>
            <w:tcW w:type="dxa" w:w="4844"/>
          </w:tcPr>
          <w:p>
            <w:r>
              <w:rPr>
                <w:b w:val="0"/>
                <w:sz w:val="20"/>
              </w:rPr>
              <w:t>Лицензирующий орган</w:t>
            </w:r>
          </w:p>
        </w:tc>
        <w:tc>
          <w:tcPr>
            <w:tcW w:type="dxa" w:w="4844"/>
          </w:tcPr>
          <w:p>
            <w:r>
              <w:rPr>
                <w:b w:val="0"/>
                <w:sz w:val="20"/>
              </w:rPr>
              <w:t>Министерство образования Свердловской области</w:t>
            </w:r>
          </w:p>
        </w:tc>
      </w:tr>
      <w:tr>
        <w:tc>
          <w:tcPr>
            <w:tcW w:type="dxa" w:w="4844"/>
          </w:tcPr>
          <w:p>
            <w:r>
              <w:rPr>
                <w:b w:val="0"/>
                <w:sz w:val="20"/>
              </w:rPr>
              <w:t>Форма обучения</w:t>
            </w:r>
          </w:p>
        </w:tc>
        <w:tc>
          <w:tcPr>
            <w:tcW w:type="dxa" w:w="4844"/>
          </w:tcPr>
          <w:p>
            <w:r>
              <w:rPr>
                <w:b w:val="0"/>
                <w:sz w:val="20"/>
              </w:rPr>
              <w:t>Дистанционная (с применением ЭО и ДОТ)</w:t>
            </w:r>
          </w:p>
        </w:tc>
      </w:tr>
      <w:tr>
        <w:tc>
          <w:tcPr>
            <w:tcW w:type="dxa" w:w="4844"/>
          </w:tcPr>
          <w:p>
            <w:r>
              <w:rPr>
                <w:b w:val="0"/>
                <w:sz w:val="20"/>
              </w:rPr>
              <w:t>Режим работы</w:t>
            </w:r>
          </w:p>
        </w:tc>
        <w:tc>
          <w:tcPr>
            <w:tcW w:type="dxa" w:w="4844"/>
          </w:tcPr>
          <w:p>
            <w:r>
              <w:rPr>
                <w:b w:val="0"/>
                <w:sz w:val="20"/>
              </w:rPr>
              <w:t>Ежедневно с 9:00 до 22:00</w:t>
            </w:r>
          </w:p>
        </w:tc>
      </w:tr>
    </w:tbl>
    <w:p/>
    <w:p>
      <w:pPr>
        <w:jc w:val="left"/>
      </w:pPr>
      <w:r>
        <w:rPr>
          <w:b/>
          <w:sz w:val="28"/>
        </w:rPr>
        <w:t>2. СИСТЕМА УПРАВЛЕНИЯ ОРГАНИЗАЦИЕЙ</w:t>
      </w:r>
    </w:p>
    <w:p>
      <w:pPr>
        <w:ind w:firstLine="709"/>
        <w:jc w:val="both"/>
      </w:pPr>
      <w:r>
        <w:rPr>
          <w:b w:val="0"/>
          <w:sz w:val="24"/>
        </w:rPr>
        <w:t>Управление ООО «Импульс спорт» осуществляется в соответствии с законодательством Российской Федерации, Уставом организации и локальными нормативными актами. Единоличным исполнительным органом является Директор — Вальтер Артём Владимирович. В организации созданы и действуют коллегиальные органы управления: общее собрание работников и педагогический совет, функционирующие в соответствии с утверждёнными положениями.</w:t>
      </w:r>
    </w:p>
    <w:p>
      <w:pPr>
        <w:ind w:firstLine="709"/>
        <w:jc w:val="both"/>
      </w:pPr>
      <w:r>
        <w:rPr>
          <w:b w:val="0"/>
          <w:sz w:val="24"/>
        </w:rPr>
        <w:t>За 2025 год проведено 2 заседания педагогического совета и 1 общее собрание работников. Все вопросы управления образовательным процессом решались коллегиально и своевременно.</w:t>
      </w:r>
    </w:p>
    <w:p/>
    <w:p>
      <w:pPr>
        <w:jc w:val="left"/>
      </w:pPr>
      <w:r>
        <w:rPr>
          <w:b/>
          <w:sz w:val="28"/>
        </w:rPr>
        <w:t>3. ОЦЕНКА ОБРАЗОВАТЕЛЬНОЙ ДЕЯТЕЛЬНОСТИ</w:t>
      </w:r>
    </w:p>
    <w:p>
      <w:pPr>
        <w:ind w:firstLine="709"/>
        <w:jc w:val="both"/>
      </w:pPr>
      <w:r>
        <w:rPr>
          <w:b w:val="0"/>
          <w:sz w:val="24"/>
        </w:rPr>
        <w:t>В 2025 году ООО «Импульс спорт» реализовывало дополнительные общеразвивающие программы физкультурно-спортивной направленности исключительно в дистанционном формате с применением электронного обучения и дистанционных образовательных технологий на платформе «Импульс Образование» (edu.impulsekb.ru).</w:t>
      </w:r>
    </w:p>
    <w:p>
      <w:pPr>
        <w:jc w:val="both"/>
      </w:pPr>
      <w:r>
        <w:rPr>
          <w:b/>
          <w:sz w:val="24"/>
        </w:rPr>
        <w:t>Реализуемые образовательные программы: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22"/>
        <w:gridCol w:w="2422"/>
        <w:gridCol w:w="2422"/>
        <w:gridCol w:w="2422"/>
      </w:tblGrid>
      <w:tr>
        <w:tc>
          <w:tcPr>
            <w:tcW w:type="dxa" w:w="2422"/>
          </w:tcPr>
          <w:p>
            <w:r>
              <w:rPr>
                <w:b/>
                <w:sz w:val="20"/>
              </w:rPr>
              <w:t>Наименование программы</w:t>
            </w:r>
          </w:p>
        </w:tc>
        <w:tc>
          <w:tcPr>
            <w:tcW w:type="dxa" w:w="2422"/>
          </w:tcPr>
          <w:p>
            <w:r>
              <w:rPr>
                <w:b/>
                <w:sz w:val="20"/>
              </w:rPr>
              <w:t>Возраст</w:t>
            </w:r>
          </w:p>
        </w:tc>
        <w:tc>
          <w:tcPr>
            <w:tcW w:type="dxa" w:w="2422"/>
          </w:tcPr>
          <w:p>
            <w:r>
              <w:rPr>
                <w:b/>
                <w:sz w:val="20"/>
              </w:rPr>
              <w:t>Объём (ч.)</w:t>
            </w:r>
          </w:p>
        </w:tc>
        <w:tc>
          <w:tcPr>
            <w:tcW w:type="dxa" w:w="2422"/>
          </w:tcPr>
          <w:p>
            <w:r>
              <w:rPr>
                <w:b/>
                <w:sz w:val="20"/>
              </w:rPr>
              <w:t>Кол-во обучающихся</w:t>
            </w:r>
          </w:p>
        </w:tc>
      </w:tr>
      <w:tr>
        <w:tc>
          <w:tcPr>
            <w:tcW w:type="dxa" w:w="2422"/>
          </w:tcPr>
          <w:p>
            <w:r>
              <w:rPr>
                <w:b w:val="0"/>
                <w:sz w:val="20"/>
              </w:rPr>
              <w:t>Простые шаги к здоровью: общеразвивающие упражнения для всех</w:t>
            </w:r>
          </w:p>
        </w:tc>
        <w:tc>
          <w:tcPr>
            <w:tcW w:type="dxa" w:w="2422"/>
          </w:tcPr>
          <w:p>
            <w:r>
              <w:rPr>
                <w:b w:val="0"/>
                <w:sz w:val="20"/>
              </w:rPr>
              <w:t>14–18 лет</w:t>
            </w:r>
          </w:p>
        </w:tc>
        <w:tc>
          <w:tcPr>
            <w:tcW w:type="dxa" w:w="2422"/>
          </w:tcPr>
          <w:p>
            <w:r>
              <w:rPr>
                <w:b w:val="0"/>
                <w:sz w:val="20"/>
              </w:rPr>
              <w:t>10</w:t>
            </w:r>
          </w:p>
        </w:tc>
        <w:tc>
          <w:tcPr>
            <w:tcW w:type="dxa" w:w="2422"/>
          </w:tcPr>
          <w:p>
            <w:r>
              <w:rPr>
                <w:b w:val="0"/>
                <w:sz w:val="20"/>
              </w:rPr>
              <w:t>12</w:t>
            </w:r>
          </w:p>
        </w:tc>
      </w:tr>
      <w:tr>
        <w:tc>
          <w:tcPr>
            <w:tcW w:type="dxa" w:w="2422"/>
          </w:tcPr>
          <w:p>
            <w:r>
              <w:rPr>
                <w:b w:val="0"/>
                <w:sz w:val="20"/>
              </w:rPr>
              <w:t>Танцевальный мир: основы хореографии</w:t>
            </w:r>
          </w:p>
        </w:tc>
        <w:tc>
          <w:tcPr>
            <w:tcW w:type="dxa" w:w="2422"/>
          </w:tcPr>
          <w:p>
            <w:r>
              <w:rPr>
                <w:b w:val="0"/>
                <w:sz w:val="20"/>
              </w:rPr>
              <w:t>8–12 лет</w:t>
            </w:r>
          </w:p>
        </w:tc>
        <w:tc>
          <w:tcPr>
            <w:tcW w:type="dxa" w:w="2422"/>
          </w:tcPr>
          <w:p>
            <w:r>
              <w:rPr>
                <w:b w:val="0"/>
                <w:sz w:val="20"/>
              </w:rPr>
              <w:t>16</w:t>
            </w:r>
          </w:p>
        </w:tc>
        <w:tc>
          <w:tcPr>
            <w:tcW w:type="dxa" w:w="2422"/>
          </w:tcPr>
          <w:p>
            <w:r>
              <w:rPr>
                <w:b w:val="0"/>
                <w:sz w:val="20"/>
              </w:rPr>
              <w:t>18</w:t>
            </w:r>
          </w:p>
        </w:tc>
      </w:tr>
      <w:tr>
        <w:tc>
          <w:tcPr>
            <w:tcW w:type="dxa" w:w="2422"/>
          </w:tcPr>
          <w:p>
            <w:r>
              <w:rPr>
                <w:b w:val="0"/>
                <w:sz w:val="20"/>
              </w:rPr>
              <w:t>Танцевальный мир: ритмика для малышей</w:t>
            </w:r>
          </w:p>
        </w:tc>
        <w:tc>
          <w:tcPr>
            <w:tcW w:type="dxa" w:w="2422"/>
          </w:tcPr>
          <w:p>
            <w:r>
              <w:rPr>
                <w:b w:val="0"/>
                <w:sz w:val="20"/>
              </w:rPr>
              <w:t>4–7 лет</w:t>
            </w:r>
          </w:p>
        </w:tc>
        <w:tc>
          <w:tcPr>
            <w:tcW w:type="dxa" w:w="2422"/>
          </w:tcPr>
          <w:p>
            <w:r>
              <w:rPr>
                <w:b w:val="0"/>
                <w:sz w:val="20"/>
              </w:rPr>
              <w:t>12</w:t>
            </w:r>
          </w:p>
        </w:tc>
        <w:tc>
          <w:tcPr>
            <w:tcW w:type="dxa" w:w="2422"/>
          </w:tcPr>
          <w:p>
            <w:r>
              <w:rPr>
                <w:b w:val="0"/>
                <w:sz w:val="20"/>
              </w:rPr>
              <w:t>14</w:t>
            </w:r>
          </w:p>
        </w:tc>
      </w:tr>
      <w:tr>
        <w:tc>
          <w:tcPr>
            <w:tcW w:type="dxa" w:w="2422"/>
          </w:tcPr>
          <w:p>
            <w:r>
              <w:rPr>
                <w:b w:val="0"/>
                <w:sz w:val="20"/>
              </w:rPr>
              <w:t>Уличные ритмы: основы стрит-дэнса для детей</w:t>
            </w:r>
          </w:p>
        </w:tc>
        <w:tc>
          <w:tcPr>
            <w:tcW w:type="dxa" w:w="2422"/>
          </w:tcPr>
          <w:p>
            <w:r>
              <w:rPr>
                <w:b w:val="0"/>
                <w:sz w:val="20"/>
              </w:rPr>
              <w:t>4–10 лет</w:t>
            </w:r>
          </w:p>
        </w:tc>
        <w:tc>
          <w:tcPr>
            <w:tcW w:type="dxa" w:w="2422"/>
          </w:tcPr>
          <w:p>
            <w:r>
              <w:rPr>
                <w:b w:val="0"/>
                <w:sz w:val="20"/>
              </w:rPr>
              <w:t>48</w:t>
            </w:r>
          </w:p>
        </w:tc>
        <w:tc>
          <w:tcPr>
            <w:tcW w:type="dxa" w:w="2422"/>
          </w:tcPr>
          <w:p>
            <w:r>
              <w:rPr>
                <w:b w:val="0"/>
                <w:sz w:val="20"/>
              </w:rPr>
              <w:t>16</w:t>
            </w:r>
          </w:p>
        </w:tc>
      </w:tr>
    </w:tbl>
    <w:p/>
    <w:p>
      <w:pPr>
        <w:ind w:firstLine="709"/>
        <w:jc w:val="both"/>
      </w:pPr>
      <w:r>
        <w:rPr>
          <w:b w:val="0"/>
          <w:sz w:val="24"/>
        </w:rPr>
        <w:t>Все программы реализованы в полном объёме. Фактов прерывания образовательного процесса не зафиксировано. Язык обучения — русский.</w:t>
      </w:r>
    </w:p>
    <w:p/>
    <w:p>
      <w:pPr>
        <w:jc w:val="left"/>
      </w:pPr>
      <w:r>
        <w:rPr>
          <w:b/>
          <w:sz w:val="28"/>
        </w:rPr>
        <w:t>4. СОДЕРЖАНИЕ И КАЧЕСТВО ПОДГОТОВКИ ОБУЧАЮЩИХСЯ</w:t>
      </w:r>
    </w:p>
    <w:p>
      <w:pPr>
        <w:ind w:firstLine="709"/>
        <w:jc w:val="both"/>
      </w:pPr>
      <w:r>
        <w:rPr>
          <w:b w:val="0"/>
          <w:sz w:val="24"/>
        </w:rPr>
        <w:t>Промежуточная и итоговая аттестация обучающихся проводилась в дистанционном формате в соответствии с Положением о формах контроля и аттестации. Итоговые работы выполнялись в виде видеозаписей демонстрации освоенных упражнений и хореографических элементов.</w:t>
      </w:r>
    </w:p>
    <w:p>
      <w:pPr>
        <w:jc w:val="both"/>
      </w:pPr>
      <w:r>
        <w:rPr>
          <w:b/>
          <w:sz w:val="24"/>
        </w:rPr>
        <w:t>Результаты освоения программ за 2025 год: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38"/>
        <w:gridCol w:w="1938"/>
        <w:gridCol w:w="1938"/>
        <w:gridCol w:w="1938"/>
        <w:gridCol w:w="1938"/>
      </w:tblGrid>
      <w:tr>
        <w:tc>
          <w:tcPr>
            <w:tcW w:type="dxa" w:w="1938"/>
          </w:tcPr>
          <w:p>
            <w:r>
              <w:rPr>
                <w:b/>
                <w:sz w:val="20"/>
              </w:rPr>
              <w:t>Программа</w:t>
            </w:r>
          </w:p>
        </w:tc>
        <w:tc>
          <w:tcPr>
            <w:tcW w:type="dxa" w:w="1938"/>
          </w:tcPr>
          <w:p>
            <w:r>
              <w:rPr>
                <w:b/>
                <w:sz w:val="20"/>
              </w:rPr>
              <w:t>Зачислено</w:t>
            </w:r>
          </w:p>
        </w:tc>
        <w:tc>
          <w:tcPr>
            <w:tcW w:type="dxa" w:w="1938"/>
          </w:tcPr>
          <w:p>
            <w:r>
              <w:rPr>
                <w:b/>
                <w:sz w:val="20"/>
              </w:rPr>
              <w:t>Завершили</w:t>
            </w:r>
          </w:p>
        </w:tc>
        <w:tc>
          <w:tcPr>
            <w:tcW w:type="dxa" w:w="1938"/>
          </w:tcPr>
          <w:p>
            <w:r>
              <w:rPr>
                <w:b/>
                <w:sz w:val="20"/>
              </w:rPr>
              <w:t>Зачтено</w:t>
            </w:r>
          </w:p>
        </w:tc>
        <w:tc>
          <w:tcPr>
            <w:tcW w:type="dxa" w:w="1938"/>
          </w:tcPr>
          <w:p>
            <w:r>
              <w:rPr>
                <w:b/>
                <w:sz w:val="20"/>
              </w:rPr>
              <w:t>% успеваемости</w:t>
            </w:r>
          </w:p>
        </w:tc>
      </w:tr>
      <w:tr>
        <w:tc>
          <w:tcPr>
            <w:tcW w:type="dxa" w:w="1938"/>
          </w:tcPr>
          <w:p>
            <w:r>
              <w:rPr>
                <w:b w:val="0"/>
                <w:sz w:val="20"/>
              </w:rPr>
              <w:t>Простые шаги к здоровью</w:t>
            </w:r>
          </w:p>
        </w:tc>
        <w:tc>
          <w:tcPr>
            <w:tcW w:type="dxa" w:w="1938"/>
          </w:tcPr>
          <w:p>
            <w:r>
              <w:rPr>
                <w:b w:val="0"/>
                <w:sz w:val="20"/>
              </w:rPr>
              <w:t>12</w:t>
            </w:r>
          </w:p>
        </w:tc>
        <w:tc>
          <w:tcPr>
            <w:tcW w:type="dxa" w:w="1938"/>
          </w:tcPr>
          <w:p>
            <w:r>
              <w:rPr>
                <w:b w:val="0"/>
                <w:sz w:val="20"/>
              </w:rPr>
              <w:t>11</w:t>
            </w:r>
          </w:p>
        </w:tc>
        <w:tc>
          <w:tcPr>
            <w:tcW w:type="dxa" w:w="1938"/>
          </w:tcPr>
          <w:p>
            <w:r>
              <w:rPr>
                <w:b w:val="0"/>
                <w:sz w:val="20"/>
              </w:rPr>
              <w:t>11</w:t>
            </w:r>
          </w:p>
        </w:tc>
        <w:tc>
          <w:tcPr>
            <w:tcW w:type="dxa" w:w="1938"/>
          </w:tcPr>
          <w:p>
            <w:r>
              <w:rPr>
                <w:b w:val="0"/>
                <w:sz w:val="20"/>
              </w:rPr>
              <w:t>100%</w:t>
            </w:r>
          </w:p>
        </w:tc>
      </w:tr>
      <w:tr>
        <w:tc>
          <w:tcPr>
            <w:tcW w:type="dxa" w:w="1938"/>
          </w:tcPr>
          <w:p>
            <w:r>
              <w:rPr>
                <w:b w:val="0"/>
                <w:sz w:val="20"/>
              </w:rPr>
              <w:t>Танцевальный мир: хореография</w:t>
            </w:r>
          </w:p>
        </w:tc>
        <w:tc>
          <w:tcPr>
            <w:tcW w:type="dxa" w:w="1938"/>
          </w:tcPr>
          <w:p>
            <w:r>
              <w:rPr>
                <w:b w:val="0"/>
                <w:sz w:val="20"/>
              </w:rPr>
              <w:t>18</w:t>
            </w:r>
          </w:p>
        </w:tc>
        <w:tc>
          <w:tcPr>
            <w:tcW w:type="dxa" w:w="1938"/>
          </w:tcPr>
          <w:p>
            <w:r>
              <w:rPr>
                <w:b w:val="0"/>
                <w:sz w:val="20"/>
              </w:rPr>
              <w:t>16</w:t>
            </w:r>
          </w:p>
        </w:tc>
        <w:tc>
          <w:tcPr>
            <w:tcW w:type="dxa" w:w="1938"/>
          </w:tcPr>
          <w:p>
            <w:r>
              <w:rPr>
                <w:b w:val="0"/>
                <w:sz w:val="20"/>
              </w:rPr>
              <w:t>15</w:t>
            </w:r>
          </w:p>
        </w:tc>
        <w:tc>
          <w:tcPr>
            <w:tcW w:type="dxa" w:w="1938"/>
          </w:tcPr>
          <w:p>
            <w:r>
              <w:rPr>
                <w:b w:val="0"/>
                <w:sz w:val="20"/>
              </w:rPr>
              <w:t>93,8%</w:t>
            </w:r>
          </w:p>
        </w:tc>
      </w:tr>
      <w:tr>
        <w:tc>
          <w:tcPr>
            <w:tcW w:type="dxa" w:w="1938"/>
          </w:tcPr>
          <w:p>
            <w:r>
              <w:rPr>
                <w:b w:val="0"/>
                <w:sz w:val="20"/>
              </w:rPr>
              <w:t>Ритмика для малышей</w:t>
            </w:r>
          </w:p>
        </w:tc>
        <w:tc>
          <w:tcPr>
            <w:tcW w:type="dxa" w:w="1938"/>
          </w:tcPr>
          <w:p>
            <w:r>
              <w:rPr>
                <w:b w:val="0"/>
                <w:sz w:val="20"/>
              </w:rPr>
              <w:t>14</w:t>
            </w:r>
          </w:p>
        </w:tc>
        <w:tc>
          <w:tcPr>
            <w:tcW w:type="dxa" w:w="1938"/>
          </w:tcPr>
          <w:p>
            <w:r>
              <w:rPr>
                <w:b w:val="0"/>
                <w:sz w:val="20"/>
              </w:rPr>
              <w:t>14</w:t>
            </w:r>
          </w:p>
        </w:tc>
        <w:tc>
          <w:tcPr>
            <w:tcW w:type="dxa" w:w="1938"/>
          </w:tcPr>
          <w:p>
            <w:r>
              <w:rPr>
                <w:b w:val="0"/>
                <w:sz w:val="20"/>
              </w:rPr>
              <w:t>14</w:t>
            </w:r>
          </w:p>
        </w:tc>
        <w:tc>
          <w:tcPr>
            <w:tcW w:type="dxa" w:w="1938"/>
          </w:tcPr>
          <w:p>
            <w:r>
              <w:rPr>
                <w:b w:val="0"/>
                <w:sz w:val="20"/>
              </w:rPr>
              <w:t>100%</w:t>
            </w:r>
          </w:p>
        </w:tc>
      </w:tr>
      <w:tr>
        <w:tc>
          <w:tcPr>
            <w:tcW w:type="dxa" w:w="1938"/>
          </w:tcPr>
          <w:p>
            <w:r>
              <w:rPr>
                <w:b w:val="0"/>
                <w:sz w:val="20"/>
              </w:rPr>
              <w:t>Уличные ритмы: стрит-дэнс</w:t>
            </w:r>
          </w:p>
        </w:tc>
        <w:tc>
          <w:tcPr>
            <w:tcW w:type="dxa" w:w="1938"/>
          </w:tcPr>
          <w:p>
            <w:r>
              <w:rPr>
                <w:b w:val="0"/>
                <w:sz w:val="20"/>
              </w:rPr>
              <w:t>16</w:t>
            </w:r>
          </w:p>
        </w:tc>
        <w:tc>
          <w:tcPr>
            <w:tcW w:type="dxa" w:w="1938"/>
          </w:tcPr>
          <w:p>
            <w:r>
              <w:rPr>
                <w:b w:val="0"/>
                <w:sz w:val="20"/>
              </w:rPr>
              <w:t>14</w:t>
            </w:r>
          </w:p>
        </w:tc>
        <w:tc>
          <w:tcPr>
            <w:tcW w:type="dxa" w:w="1938"/>
          </w:tcPr>
          <w:p>
            <w:r>
              <w:rPr>
                <w:b w:val="0"/>
                <w:sz w:val="20"/>
              </w:rPr>
              <w:t>13</w:t>
            </w:r>
          </w:p>
        </w:tc>
        <w:tc>
          <w:tcPr>
            <w:tcW w:type="dxa" w:w="1938"/>
          </w:tcPr>
          <w:p>
            <w:r>
              <w:rPr>
                <w:b w:val="0"/>
                <w:sz w:val="20"/>
              </w:rPr>
              <w:t>92,9%</w:t>
            </w:r>
          </w:p>
        </w:tc>
      </w:tr>
    </w:tbl>
    <w:p/>
    <w:p>
      <w:pPr>
        <w:jc w:val="left"/>
      </w:pPr>
      <w:r>
        <w:rPr>
          <w:b/>
          <w:sz w:val="28"/>
        </w:rPr>
        <w:t>5. ОРГАНИЗАЦИЯ УЧЕБНОГО ПРОЦЕССА</w:t>
      </w:r>
    </w:p>
    <w:p>
      <w:pPr>
        <w:ind w:firstLine="709"/>
        <w:jc w:val="both"/>
      </w:pPr>
      <w:r>
        <w:rPr>
          <w:b w:val="0"/>
          <w:sz w:val="24"/>
        </w:rPr>
        <w:t>Обучение организовано исключительно в дистанционном формате с применением платформы «Импульс Образование» (edu.impulsekb.ru). Обучающимся обеспечен круглосуточный доступ к учебным материалам, видеоурокам и заданиям. Обратная связь осуществляется педагогами через систему личных сообщений платформы. Расписание занятий публикуется на сайте impulsekb.ru.</w:t>
      </w:r>
    </w:p>
    <w:p/>
    <w:p>
      <w:pPr>
        <w:jc w:val="left"/>
      </w:pPr>
      <w:r>
        <w:rPr>
          <w:b/>
          <w:sz w:val="28"/>
        </w:rPr>
        <w:t>6. КАДРОВОЕ ОБЕСПЕЧЕНИЕ</w:t>
      </w:r>
    </w:p>
    <w:p>
      <w:pPr>
        <w:ind w:firstLine="709"/>
        <w:jc w:val="both"/>
      </w:pPr>
      <w:r>
        <w:rPr>
          <w:b w:val="0"/>
          <w:sz w:val="24"/>
        </w:rPr>
        <w:t>Образовательную деятельность осуществляют 2 педагогических работника: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38"/>
        <w:gridCol w:w="1938"/>
        <w:gridCol w:w="1938"/>
        <w:gridCol w:w="1938"/>
        <w:gridCol w:w="1938"/>
      </w:tblGrid>
      <w:tr>
        <w:tc>
          <w:tcPr>
            <w:tcW w:type="dxa" w:w="1938"/>
          </w:tcPr>
          <w:p>
            <w:r>
              <w:rPr>
                <w:b/>
                <w:sz w:val="20"/>
              </w:rPr>
              <w:t>ФИО</w:t>
            </w:r>
          </w:p>
        </w:tc>
        <w:tc>
          <w:tcPr>
            <w:tcW w:type="dxa" w:w="1938"/>
          </w:tcPr>
          <w:p>
            <w:r>
              <w:rPr>
                <w:b/>
                <w:sz w:val="20"/>
              </w:rPr>
              <w:t>Должность</w:t>
            </w:r>
          </w:p>
        </w:tc>
        <w:tc>
          <w:tcPr>
            <w:tcW w:type="dxa" w:w="1938"/>
          </w:tcPr>
          <w:p>
            <w:r>
              <w:rPr>
                <w:b/>
                <w:sz w:val="20"/>
              </w:rPr>
              <w:t>Образование</w:t>
            </w:r>
          </w:p>
        </w:tc>
        <w:tc>
          <w:tcPr>
            <w:tcW w:type="dxa" w:w="1938"/>
          </w:tcPr>
          <w:p>
            <w:r>
              <w:rPr>
                <w:b/>
                <w:sz w:val="20"/>
              </w:rPr>
              <w:t>Стаж</w:t>
            </w:r>
          </w:p>
        </w:tc>
        <w:tc>
          <w:tcPr>
            <w:tcW w:type="dxa" w:w="1938"/>
          </w:tcPr>
          <w:p>
            <w:r>
              <w:rPr>
                <w:b/>
                <w:sz w:val="20"/>
              </w:rPr>
              <w:t>Повышение квалификации</w:t>
            </w:r>
          </w:p>
        </w:tc>
      </w:tr>
      <w:tr>
        <w:tc>
          <w:tcPr>
            <w:tcW w:type="dxa" w:w="1938"/>
          </w:tcPr>
          <w:p>
            <w:r>
              <w:rPr>
                <w:b w:val="0"/>
                <w:sz w:val="20"/>
              </w:rPr>
              <w:t>Фоминых Андрей Геннадьевич</w:t>
            </w:r>
          </w:p>
        </w:tc>
        <w:tc>
          <w:tcPr>
            <w:tcW w:type="dxa" w:w="1938"/>
          </w:tcPr>
          <w:p>
            <w:r>
              <w:rPr>
                <w:b w:val="0"/>
                <w:sz w:val="20"/>
              </w:rPr>
              <w:t>Педагог доп. образования</w:t>
            </w:r>
          </w:p>
        </w:tc>
        <w:tc>
          <w:tcPr>
            <w:tcW w:type="dxa" w:w="1938"/>
          </w:tcPr>
          <w:p>
            <w:r>
              <w:rPr>
                <w:b w:val="0"/>
                <w:sz w:val="20"/>
              </w:rPr>
              <w:t>Уральский государственный университет физической культуры, 2016 г.</w:t>
            </w:r>
          </w:p>
        </w:tc>
        <w:tc>
          <w:tcPr>
            <w:tcW w:type="dxa" w:w="1938"/>
          </w:tcPr>
          <w:p>
            <w:r>
              <w:rPr>
                <w:b w:val="0"/>
                <w:sz w:val="20"/>
              </w:rPr>
              <w:t>С 2016 г.</w:t>
            </w:r>
          </w:p>
        </w:tc>
        <w:tc>
          <w:tcPr>
            <w:tcW w:type="dxa" w:w="1938"/>
          </w:tcPr>
          <w:p>
            <w:r>
              <w:rPr>
                <w:b w:val="0"/>
                <w:sz w:val="20"/>
              </w:rPr>
              <w:t>не проходил</w:t>
            </w:r>
          </w:p>
        </w:tc>
      </w:tr>
      <w:tr>
        <w:tc>
          <w:tcPr>
            <w:tcW w:type="dxa" w:w="1938"/>
          </w:tcPr>
          <w:p>
            <w:r>
              <w:rPr>
                <w:b w:val="0"/>
                <w:sz w:val="20"/>
              </w:rPr>
              <w:t>Зорькина Татьяна Альбертовна</w:t>
            </w:r>
          </w:p>
        </w:tc>
        <w:tc>
          <w:tcPr>
            <w:tcW w:type="dxa" w:w="1938"/>
          </w:tcPr>
          <w:p>
            <w:r>
              <w:rPr>
                <w:b w:val="0"/>
                <w:sz w:val="20"/>
              </w:rPr>
              <w:t>Педагог доп. образования</w:t>
            </w:r>
          </w:p>
        </w:tc>
        <w:tc>
          <w:tcPr>
            <w:tcW w:type="dxa" w:w="1938"/>
          </w:tcPr>
          <w:p>
            <w:r>
              <w:rPr>
                <w:b w:val="0"/>
                <w:sz w:val="20"/>
              </w:rPr>
              <w:t>Уральский государственный педагогический университет, 2016 г.</w:t>
            </w:r>
          </w:p>
        </w:tc>
        <w:tc>
          <w:tcPr>
            <w:tcW w:type="dxa" w:w="1938"/>
          </w:tcPr>
          <w:p>
            <w:r>
              <w:rPr>
                <w:b w:val="0"/>
                <w:sz w:val="20"/>
              </w:rPr>
              <w:t>С 2016 г.</w:t>
            </w:r>
          </w:p>
        </w:tc>
        <w:tc>
          <w:tcPr>
            <w:tcW w:type="dxa" w:w="1938"/>
          </w:tcPr>
          <w:p>
            <w:r>
              <w:rPr>
                <w:b w:val="0"/>
                <w:sz w:val="20"/>
              </w:rPr>
              <w:t>не проходила</w:t>
            </w:r>
          </w:p>
        </w:tc>
      </w:tr>
    </w:tbl>
    <w:p/>
    <w:p>
      <w:pPr>
        <w:ind w:firstLine="709"/>
        <w:jc w:val="both"/>
      </w:pPr>
      <w:r>
        <w:rPr>
          <w:b w:val="0"/>
          <w:sz w:val="24"/>
        </w:rPr>
        <w:t>Вакантных ставок педагогических работников в 2025 году не имелось.</w:t>
      </w:r>
    </w:p>
    <w:p/>
    <w:p>
      <w:pPr>
        <w:jc w:val="left"/>
      </w:pPr>
      <w:r>
        <w:rPr>
          <w:b/>
          <w:sz w:val="28"/>
        </w:rPr>
        <w:t>7. УЧЕБНО-МЕТОДИЧЕСКОЕ ОБЕСПЕЧЕНИЕ</w:t>
      </w:r>
    </w:p>
    <w:p>
      <w:pPr>
        <w:ind w:firstLine="709"/>
        <w:jc w:val="both"/>
      </w:pPr>
      <w:r>
        <w:rPr>
          <w:b w:val="0"/>
          <w:sz w:val="24"/>
        </w:rPr>
        <w:t>Образовательный процесс обеспечен разработанными и утверждёнными рабочими программами по всем реализуемым курсам. Учебные материалы размещены на платформе «Импульс Образование» в структурированном виде: видеоуроки, методические рекомендации, практические задания, оценочные материалы. Все программы не требуют приобретения специального оборудования или учебников.</w:t>
      </w:r>
    </w:p>
    <w:p/>
    <w:p>
      <w:pPr>
        <w:jc w:val="left"/>
      </w:pPr>
      <w:r>
        <w:rPr>
          <w:b/>
          <w:sz w:val="28"/>
        </w:rPr>
        <w:t>8. МАТЕРИАЛЬНО-ТЕХНИЧЕСКОЕ ОБЕСПЕЧЕНИЕ</w:t>
      </w:r>
    </w:p>
    <w:p>
      <w:pPr>
        <w:ind w:firstLine="709"/>
        <w:jc w:val="both"/>
      </w:pPr>
      <w:r>
        <w:rPr>
          <w:b w:val="0"/>
          <w:sz w:val="24"/>
        </w:rPr>
        <w:t>Фактический адрес: г. Екатеринбург, ул. Бородина, 28. Организация располагает: 3 учебными классами, 8 специализированными спортивными залами, 9 санитарными узлами, тренерской комнатой. Все помещения соответствуют санитарно-эпидемиологическим требованиям. Специальные условия доступной среды для лиц с ОВЗ не создавались; дистанционный формат обеспечивает доступность образования для всех категорий обучающихся.</w:t>
      </w:r>
    </w:p>
    <w:p/>
    <w:p>
      <w:pPr>
        <w:jc w:val="left"/>
      </w:pPr>
      <w:r>
        <w:rPr>
          <w:b/>
          <w:sz w:val="28"/>
        </w:rPr>
        <w:t>9. ВНУТРЕННЯЯ СИСТЕМА ОЦЕНКИ КАЧЕСТВА ОБРАЗОВАНИЯ</w:t>
      </w:r>
    </w:p>
    <w:p>
      <w:pPr>
        <w:ind w:firstLine="709"/>
        <w:jc w:val="both"/>
      </w:pPr>
      <w:r>
        <w:rPr>
          <w:b w:val="0"/>
          <w:sz w:val="24"/>
        </w:rPr>
        <w:t>В 2025 году проводились: анкетирование обучающихся по итогам программ (удовлетворённость — 94%), анализ итоговых аттестационных работ, самоанализ педагогов, мониторинг образовательной платформы. Предписаний надзорных органов не выдавалось.</w:t>
      </w:r>
    </w:p>
    <w:p/>
    <w:p>
      <w:pPr>
        <w:jc w:val="left"/>
      </w:pPr>
      <w:r>
        <w:rPr>
          <w:b/>
          <w:sz w:val="28"/>
        </w:rPr>
        <w:t>10. ПОКАЗАТЕЛИ ДЕЯТЕЛЬНОСТИ (СВОДНАЯ ТАБЛИЦА)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44"/>
          </w:tcPr>
          <w:p>
            <w:r>
              <w:rPr>
                <w:b/>
                <w:sz w:val="20"/>
              </w:rPr>
              <w:t>Показатель</w:t>
            </w:r>
          </w:p>
        </w:tc>
        <w:tc>
          <w:tcPr>
            <w:tcW w:type="dxa" w:w="4844"/>
          </w:tcPr>
          <w:p>
            <w:r>
              <w:rPr>
                <w:b/>
                <w:sz w:val="20"/>
              </w:rPr>
              <w:t>Значение</w:t>
            </w:r>
          </w:p>
        </w:tc>
      </w:tr>
      <w:tr>
        <w:tc>
          <w:tcPr>
            <w:tcW w:type="dxa" w:w="4844"/>
          </w:tcPr>
          <w:p>
            <w:r>
              <w:rPr>
                <w:b w:val="0"/>
                <w:sz w:val="20"/>
              </w:rPr>
              <w:t>Количество реализуемых программ</w:t>
            </w:r>
          </w:p>
        </w:tc>
        <w:tc>
          <w:tcPr>
            <w:tcW w:type="dxa" w:w="4844"/>
          </w:tcPr>
          <w:p>
            <w:r>
              <w:rPr>
                <w:b w:val="0"/>
                <w:sz w:val="20"/>
              </w:rPr>
              <w:t>4</w:t>
            </w:r>
          </w:p>
        </w:tc>
      </w:tr>
      <w:tr>
        <w:tc>
          <w:tcPr>
            <w:tcW w:type="dxa" w:w="4844"/>
          </w:tcPr>
          <w:p>
            <w:r>
              <w:rPr>
                <w:b w:val="0"/>
                <w:sz w:val="20"/>
              </w:rPr>
              <w:t>Общее количество обучающихся</w:t>
            </w:r>
          </w:p>
        </w:tc>
        <w:tc>
          <w:tcPr>
            <w:tcW w:type="dxa" w:w="4844"/>
          </w:tcPr>
          <w:p>
            <w:r>
              <w:rPr>
                <w:b w:val="0"/>
                <w:sz w:val="20"/>
              </w:rPr>
              <w:t>60</w:t>
            </w:r>
          </w:p>
        </w:tc>
      </w:tr>
      <w:tr>
        <w:tc>
          <w:tcPr>
            <w:tcW w:type="dxa" w:w="4844"/>
          </w:tcPr>
          <w:p>
            <w:r>
              <w:rPr>
                <w:b w:val="0"/>
                <w:sz w:val="20"/>
              </w:rPr>
              <w:t>Завершили обучение</w:t>
            </w:r>
          </w:p>
        </w:tc>
        <w:tc>
          <w:tcPr>
            <w:tcW w:type="dxa" w:w="4844"/>
          </w:tcPr>
          <w:p>
            <w:r>
              <w:rPr>
                <w:b w:val="0"/>
                <w:sz w:val="20"/>
              </w:rPr>
              <w:t>55</w:t>
            </w:r>
          </w:p>
        </w:tc>
      </w:tr>
      <w:tr>
        <w:tc>
          <w:tcPr>
            <w:tcW w:type="dxa" w:w="4844"/>
          </w:tcPr>
          <w:p>
            <w:r>
              <w:rPr>
                <w:b w:val="0"/>
                <w:sz w:val="20"/>
              </w:rPr>
              <w:t>Средняя успеваемость</w:t>
            </w:r>
          </w:p>
        </w:tc>
        <w:tc>
          <w:tcPr>
            <w:tcW w:type="dxa" w:w="4844"/>
          </w:tcPr>
          <w:p>
            <w:r>
              <w:rPr>
                <w:b w:val="0"/>
                <w:sz w:val="20"/>
              </w:rPr>
              <w:t>96,7%</w:t>
            </w:r>
          </w:p>
        </w:tc>
      </w:tr>
      <w:tr>
        <w:tc>
          <w:tcPr>
            <w:tcW w:type="dxa" w:w="4844"/>
          </w:tcPr>
          <w:p>
            <w:r>
              <w:rPr>
                <w:b w:val="0"/>
                <w:sz w:val="20"/>
              </w:rPr>
              <w:t>Количество педагогических работников</w:t>
            </w:r>
          </w:p>
        </w:tc>
        <w:tc>
          <w:tcPr>
            <w:tcW w:type="dxa" w:w="4844"/>
          </w:tcPr>
          <w:p>
            <w:r>
              <w:rPr>
                <w:b w:val="0"/>
                <w:sz w:val="20"/>
              </w:rPr>
              <w:t>2</w:t>
            </w:r>
          </w:p>
        </w:tc>
      </w:tr>
      <w:tr>
        <w:tc>
          <w:tcPr>
            <w:tcW w:type="dxa" w:w="4844"/>
          </w:tcPr>
          <w:p>
            <w:r>
              <w:rPr>
                <w:b w:val="0"/>
                <w:sz w:val="20"/>
              </w:rPr>
              <w:t>Удовлетворённость обучающихся (анкеты)</w:t>
            </w:r>
          </w:p>
        </w:tc>
        <w:tc>
          <w:tcPr>
            <w:tcW w:type="dxa" w:w="4844"/>
          </w:tcPr>
          <w:p>
            <w:r>
              <w:rPr>
                <w:b w:val="0"/>
                <w:sz w:val="20"/>
              </w:rPr>
              <w:t>94%</w:t>
            </w:r>
          </w:p>
        </w:tc>
      </w:tr>
      <w:tr>
        <w:tc>
          <w:tcPr>
            <w:tcW w:type="dxa" w:w="4844"/>
          </w:tcPr>
          <w:p>
            <w:r>
              <w:rPr>
                <w:b w:val="0"/>
                <w:sz w:val="20"/>
              </w:rPr>
              <w:t>Предписания надзорных органов</w:t>
            </w:r>
          </w:p>
        </w:tc>
        <w:tc>
          <w:tcPr>
            <w:tcW w:type="dxa" w:w="4844"/>
          </w:tcPr>
          <w:p>
            <w:r>
              <w:rPr>
                <w:b w:val="0"/>
                <w:sz w:val="20"/>
              </w:rPr>
              <w:t>не выдавались</w:t>
            </w:r>
          </w:p>
        </w:tc>
      </w:tr>
    </w:tbl>
    <w:p/>
    <w:p>
      <w:pPr>
        <w:jc w:val="left"/>
      </w:pPr>
      <w:r>
        <w:rPr>
          <w:b/>
          <w:sz w:val="28"/>
        </w:rPr>
        <w:t>11. ВЫВОДЫ И ПЕРСПЕКТИВЫ РАЗВИТИЯ</w:t>
      </w:r>
    </w:p>
    <w:p>
      <w:pPr>
        <w:ind w:firstLine="709"/>
        <w:jc w:val="both"/>
      </w:pPr>
      <w:r>
        <w:rPr>
          <w:b w:val="0"/>
          <w:sz w:val="24"/>
        </w:rPr>
        <w:t>По результатам самообследования за 2025 год ООО «Импульс спорт» обеспечивает реализацию дополнительных общеразвивающих программ в соответствии с требованиями законодательства РФ в сфере образования. В 2026 году планируется: расширение перечня программ, развитие платформы «Импульс Образование», организация повышения квалификации педагогов, совершенствование системы обратной связи с обучающимися.</w:t>
      </w:r>
    </w:p>
    <w:p/>
    <w:p>
      <w:r>
        <w:rPr>
          <w:sz w:val="24"/>
        </w:rPr>
        <w:t>Директор ООО «Импульс спорт»          _______________  А.В. Вальтер</w:t>
      </w:r>
    </w:p>
    <w:p>
      <w:r>
        <w:rPr>
          <w:sz w:val="24"/>
        </w:rPr>
        <w:t>Дата: «___» ____________ 2026 г.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